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3" w:rsidRDefault="00AD61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65CB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3"/>
        <w:tblW w:w="10207" w:type="dxa"/>
        <w:tblInd w:w="-318" w:type="dxa"/>
        <w:tblLayout w:type="fixed"/>
        <w:tblLook w:val="04A0"/>
      </w:tblPr>
      <w:tblGrid>
        <w:gridCol w:w="568"/>
        <w:gridCol w:w="851"/>
        <w:gridCol w:w="2693"/>
        <w:gridCol w:w="6095"/>
      </w:tblGrid>
      <w:tr w:rsidR="00873B13">
        <w:trPr>
          <w:trHeight w:val="283"/>
        </w:trPr>
        <w:tc>
          <w:tcPr>
            <w:tcW w:w="568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3"/>
            <w:vAlign w:val="center"/>
          </w:tcPr>
          <w:p w:rsidR="00AD6125" w:rsidRDefault="00AD6125" w:rsidP="00AD6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Октябрьского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Ханты-Мансийского автономного округа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Югры</w:t>
            </w:r>
            <w:proofErr w:type="spellEnd"/>
          </w:p>
          <w:p w:rsidR="00873B13" w:rsidRDefault="00AD6125" w:rsidP="00AD6125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665CB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873B13">
        <w:trPr>
          <w:trHeight w:val="283"/>
        </w:trPr>
        <w:tc>
          <w:tcPr>
            <w:tcW w:w="568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3"/>
            <w:vAlign w:val="center"/>
          </w:tcPr>
          <w:p w:rsidR="00873B13" w:rsidRDefault="00E665C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Эксплуатация объекта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электросетевого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хозяйства регионального значения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="005F6488" w:rsidRPr="00E8210F">
              <w:rPr>
                <w:rFonts w:ascii="Times New Roman" w:hAnsi="Times New Roman"/>
                <w:sz w:val="26"/>
                <w:szCs w:val="26"/>
              </w:rPr>
              <w:t>Сети контроля и автоматизации узла подключения КЦ №6 КС Октябрьская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873B13" w:rsidRDefault="00E665CB">
            <w:pPr>
              <w:spacing w:after="12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873B13">
        <w:trPr>
          <w:trHeight w:val="283"/>
        </w:trPr>
        <w:tc>
          <w:tcPr>
            <w:tcW w:w="568" w:type="dxa"/>
            <w:vMerge w:val="restart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095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</w:tr>
      <w:tr w:rsidR="00873B13">
        <w:trPr>
          <w:trHeight w:val="878"/>
        </w:trPr>
        <w:tc>
          <w:tcPr>
            <w:tcW w:w="568" w:type="dxa"/>
            <w:vMerge/>
            <w:vAlign w:val="bottom"/>
          </w:tcPr>
          <w:p w:rsidR="00873B13" w:rsidRDefault="00873B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73B13" w:rsidRDefault="00E665CB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:rsidR="00873B13" w:rsidRDefault="005F6488" w:rsidP="005F648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86:07:0103006:403 (86:07:0103006:217, 86:07:0103006:175, 86:07:0103006:199, 86:07:0103006:307, 86:07:0103006:64)</w:t>
            </w:r>
          </w:p>
        </w:tc>
        <w:tc>
          <w:tcPr>
            <w:tcW w:w="6095" w:type="dxa"/>
            <w:vAlign w:val="center"/>
          </w:tcPr>
          <w:p w:rsidR="00873B13" w:rsidRDefault="00E665CB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 - Мансийский автономный округ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Октябрьский район</w:t>
            </w:r>
          </w:p>
        </w:tc>
      </w:tr>
      <w:tr w:rsidR="005F6488">
        <w:trPr>
          <w:trHeight w:val="878"/>
        </w:trPr>
        <w:tc>
          <w:tcPr>
            <w:tcW w:w="568" w:type="dxa"/>
            <w:vMerge/>
            <w:vAlign w:val="bottom"/>
          </w:tcPr>
          <w:p w:rsidR="005F6488" w:rsidRDefault="005F648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6488" w:rsidRDefault="005F648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:rsidR="005F6488" w:rsidRDefault="005F6488" w:rsidP="005F648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86:07:0000000:170 (86:07:0103006:802, 86:07:0103006:818,</w:t>
            </w:r>
          </w:p>
          <w:p w:rsidR="005F6488" w:rsidRDefault="005F6488" w:rsidP="005F648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86:07:0103006:806, 86:07:0103006:861,</w:t>
            </w:r>
          </w:p>
          <w:p w:rsidR="005F6488" w:rsidRDefault="005F6488" w:rsidP="005F648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86:07:0103006:886)</w:t>
            </w:r>
          </w:p>
        </w:tc>
        <w:tc>
          <w:tcPr>
            <w:tcW w:w="6095" w:type="dxa"/>
            <w:vAlign w:val="center"/>
          </w:tcPr>
          <w:p w:rsidR="005F6488" w:rsidRDefault="005F648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F2673F">
              <w:rPr>
                <w:rFonts w:ascii="Times New Roman" w:hAnsi="Times New Roman"/>
                <w:sz w:val="24"/>
                <w:szCs w:val="24"/>
              </w:rPr>
              <w:t xml:space="preserve">Ханты-Мансийский автономный округ - </w:t>
            </w:r>
            <w:proofErr w:type="spellStart"/>
            <w:r w:rsidRPr="00F2673F"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 w:rsidRPr="00F2673F">
              <w:rPr>
                <w:rFonts w:ascii="Times New Roman" w:hAnsi="Times New Roman"/>
                <w:sz w:val="24"/>
                <w:szCs w:val="24"/>
              </w:rPr>
              <w:t>, р-н Октябрьский</w:t>
            </w:r>
          </w:p>
        </w:tc>
      </w:tr>
      <w:tr w:rsidR="005F6488">
        <w:trPr>
          <w:trHeight w:val="878"/>
        </w:trPr>
        <w:tc>
          <w:tcPr>
            <w:tcW w:w="568" w:type="dxa"/>
            <w:vMerge/>
            <w:vAlign w:val="bottom"/>
          </w:tcPr>
          <w:p w:rsidR="005F6488" w:rsidRDefault="005F648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6488" w:rsidRDefault="005F648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:rsidR="005F6488" w:rsidRDefault="005F6488" w:rsidP="005F648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86:07:0103006:2192</w:t>
            </w:r>
          </w:p>
        </w:tc>
        <w:tc>
          <w:tcPr>
            <w:tcW w:w="6095" w:type="dxa"/>
            <w:vAlign w:val="center"/>
          </w:tcPr>
          <w:p w:rsidR="005F6488" w:rsidRPr="00F2673F" w:rsidRDefault="005F648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F2673F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</w:t>
            </w:r>
            <w:proofErr w:type="spellStart"/>
            <w:r w:rsidRPr="00F2673F"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 w:rsidRPr="00F2673F">
              <w:rPr>
                <w:rFonts w:ascii="Times New Roman" w:hAnsi="Times New Roman"/>
                <w:sz w:val="24"/>
                <w:szCs w:val="24"/>
              </w:rPr>
              <w:t>, Октябрьский район, Октябрьское лесничество, Октябрьское участковое лесничество, Октябрьское урочище, квартал № 136.</w:t>
            </w:r>
          </w:p>
        </w:tc>
      </w:tr>
      <w:tr w:rsidR="00873B13">
        <w:trPr>
          <w:trHeight w:val="549"/>
        </w:trPr>
        <w:tc>
          <w:tcPr>
            <w:tcW w:w="568" w:type="dxa"/>
            <w:vMerge/>
            <w:vAlign w:val="bottom"/>
          </w:tcPr>
          <w:p w:rsidR="00873B13" w:rsidRDefault="00873B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73B13" w:rsidRDefault="005F64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:rsidR="00873B13" w:rsidRPr="005F6488" w:rsidRDefault="00E665CB" w:rsidP="005F648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488">
              <w:rPr>
                <w:rFonts w:ascii="Times New Roman" w:hAnsi="Times New Roman"/>
                <w:sz w:val="24"/>
                <w:szCs w:val="24"/>
              </w:rPr>
              <w:t>86:07:0103006:2191</w:t>
            </w:r>
          </w:p>
        </w:tc>
        <w:tc>
          <w:tcPr>
            <w:tcW w:w="6095" w:type="dxa"/>
            <w:vAlign w:val="center"/>
          </w:tcPr>
          <w:p w:rsidR="00873B13" w:rsidRDefault="00E665CB">
            <w:pPr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Тюменская область, Ханты-Мансийский автономный округ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Октябрьский район, муниципальное образование городское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73B13">
        <w:trPr>
          <w:trHeight w:val="971"/>
        </w:trPr>
        <w:tc>
          <w:tcPr>
            <w:tcW w:w="568" w:type="dxa"/>
            <w:vMerge/>
            <w:vAlign w:val="bottom"/>
          </w:tcPr>
          <w:p w:rsidR="00873B13" w:rsidRDefault="00873B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73B13" w:rsidRDefault="005F64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:rsidR="00873B13" w:rsidRDefault="00E665CB" w:rsidP="005F648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86:07:0103006:2193</w:t>
            </w:r>
          </w:p>
        </w:tc>
        <w:tc>
          <w:tcPr>
            <w:tcW w:w="6095" w:type="dxa"/>
            <w:vAlign w:val="center"/>
          </w:tcPr>
          <w:p w:rsidR="00873B13" w:rsidRDefault="00E665CB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Октябрьский район, Октябрьское лесничество, Октябрьское участковое лесничество, Октябрьское урочище, в кварталах №№ 136, 135, 161, эксплуатационные леса.</w:t>
            </w:r>
          </w:p>
        </w:tc>
      </w:tr>
      <w:tr w:rsidR="005F6488">
        <w:trPr>
          <w:trHeight w:val="971"/>
        </w:trPr>
        <w:tc>
          <w:tcPr>
            <w:tcW w:w="568" w:type="dxa"/>
            <w:vAlign w:val="bottom"/>
          </w:tcPr>
          <w:p w:rsidR="005F6488" w:rsidRDefault="005F648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F6488" w:rsidRDefault="005F648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:rsidR="005F6488" w:rsidRDefault="005F6488" w:rsidP="005F648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86:07:0103006:2069</w:t>
            </w:r>
          </w:p>
        </w:tc>
        <w:tc>
          <w:tcPr>
            <w:tcW w:w="6095" w:type="dxa"/>
            <w:vAlign w:val="center"/>
          </w:tcPr>
          <w:p w:rsidR="005F6488" w:rsidRDefault="005F648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F2673F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Ориентир линия связи. Почтовый адрес ориентира: Ханты - Мансийский автономный округ - </w:t>
            </w:r>
            <w:proofErr w:type="spellStart"/>
            <w:r w:rsidRPr="00F2673F"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 w:rsidRPr="00F2673F">
              <w:rPr>
                <w:rFonts w:ascii="Times New Roman" w:hAnsi="Times New Roman"/>
                <w:sz w:val="24"/>
                <w:szCs w:val="24"/>
              </w:rPr>
              <w:t>, Октябрьский район, Октябрьское участковое лесничество.</w:t>
            </w:r>
          </w:p>
        </w:tc>
      </w:tr>
      <w:tr w:rsidR="00873B13">
        <w:trPr>
          <w:trHeight w:val="283"/>
        </w:trPr>
        <w:tc>
          <w:tcPr>
            <w:tcW w:w="568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3"/>
            <w:vAlign w:val="center"/>
          </w:tcPr>
          <w:p w:rsidR="00AD6125" w:rsidRDefault="00AD6125" w:rsidP="00AD6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Октябрьского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Ханты-Мансийского автономного округа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Югры</w:t>
            </w:r>
            <w:proofErr w:type="spellEnd"/>
          </w:p>
          <w:p w:rsidR="00AD6125" w:rsidRDefault="00AD6125" w:rsidP="00AD61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 Октябрьское, ул. Ленина,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42,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. 51, </w:t>
            </w:r>
          </w:p>
          <w:p w:rsidR="00AD6125" w:rsidRDefault="00AD6125" w:rsidP="00AD61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время приема: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пн-пт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 с 09-00 до 17-00, обеденный перерыв 13-00 до 14-00.</w:t>
            </w:r>
          </w:p>
          <w:p w:rsidR="00873B13" w:rsidRDefault="00AD6125" w:rsidP="00AD6125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665CB">
              <w:rPr>
                <w:rFonts w:ascii="Times New Roman" w:hAnsi="Times New Roman"/>
              </w:rPr>
              <w:t xml:space="preserve">(адрес, по которому заинтересованные лица могут ознакомиться с поступившим ходатайством об </w:t>
            </w:r>
            <w:r w:rsidR="00E665CB">
              <w:rPr>
                <w:rFonts w:ascii="Times New Roman" w:hAnsi="Times New Roman"/>
              </w:rPr>
              <w:lastRenderedPageBreak/>
              <w:t>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73B13">
        <w:trPr>
          <w:trHeight w:val="283"/>
        </w:trPr>
        <w:tc>
          <w:tcPr>
            <w:tcW w:w="568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39" w:type="dxa"/>
            <w:gridSpan w:val="3"/>
            <w:vAlign w:val="center"/>
          </w:tcPr>
          <w:p w:rsidR="00AD6125" w:rsidRDefault="00AD6125" w:rsidP="00AD6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Октябрьского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Ханты-Мансийского автономного округа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Югры</w:t>
            </w:r>
            <w:proofErr w:type="spellEnd"/>
          </w:p>
          <w:p w:rsidR="00AD6125" w:rsidRDefault="00AD6125" w:rsidP="00AD61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 Октябрьское, ул. Ленина,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42,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. 51, </w:t>
            </w:r>
          </w:p>
          <w:p w:rsidR="00AD6125" w:rsidRDefault="00AD6125" w:rsidP="00AD61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время приема: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пн-пт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 с 09-00 до 17-00, обеденный перерыв 13-00 до 14-00.</w:t>
            </w:r>
          </w:p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 </w:t>
            </w:r>
          </w:p>
          <w:p w:rsidR="00873B13" w:rsidRDefault="00E665CB">
            <w:pPr>
              <w:pStyle w:val="af2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73B13">
        <w:trPr>
          <w:trHeight w:val="283"/>
        </w:trPr>
        <w:tc>
          <w:tcPr>
            <w:tcW w:w="568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3"/>
            <w:vAlign w:val="center"/>
          </w:tcPr>
          <w:p w:rsidR="00AD6125" w:rsidRDefault="00AD6125" w:rsidP="00AD6125">
            <w:pPr>
              <w:spacing w:after="12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3"/>
              </w:rPr>
            </w:pPr>
            <w:r w:rsidRPr="00AC18CB">
              <w:rPr>
                <w:rFonts w:ascii="Liberation Sans" w:eastAsia="Liberation Sans" w:hAnsi="Liberation Sans" w:cs="Liberation Sans"/>
                <w:color w:val="000000"/>
                <w:sz w:val="23"/>
              </w:rPr>
              <w:t>https://oktregion.ru/</w:t>
            </w:r>
          </w:p>
          <w:p w:rsidR="00873B13" w:rsidRDefault="00E665C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73B13">
        <w:trPr>
          <w:trHeight w:val="283"/>
        </w:trPr>
        <w:tc>
          <w:tcPr>
            <w:tcW w:w="568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3"/>
            <w:vAlign w:val="center"/>
          </w:tcPr>
          <w:p w:rsidR="00873B13" w:rsidRDefault="00E665C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873B13" w:rsidRDefault="00E665C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ПАО «Газпром» </w:t>
            </w:r>
          </w:p>
          <w:p w:rsidR="00873B13" w:rsidRDefault="00E665C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Адрес: 200961, BOX 1255, Санкт-Петербург, тел. </w:t>
            </w:r>
            <w:r w:rsidR="00AD6125" w:rsidRPr="00AC18CB">
              <w:rPr>
                <w:rFonts w:ascii="Times New Roman" w:hAnsi="Times New Roman"/>
                <w:bCs/>
                <w:sz w:val="24"/>
                <w:szCs w:val="24"/>
              </w:rPr>
              <w:t xml:space="preserve">тел. (499) 580-10-00, </w:t>
            </w:r>
            <w:proofErr w:type="spellStart"/>
            <w:r w:rsidR="00AD6125" w:rsidRPr="00AC18CB">
              <w:rPr>
                <w:rFonts w:ascii="Times New Roman" w:hAnsi="Times New Roman"/>
                <w:bCs/>
                <w:sz w:val="24"/>
                <w:szCs w:val="24"/>
              </w:rPr>
              <w:t>доб</w:t>
            </w:r>
            <w:proofErr w:type="spellEnd"/>
            <w:r w:rsidR="00AD6125" w:rsidRPr="00AC18CB">
              <w:rPr>
                <w:rFonts w:ascii="Times New Roman" w:hAnsi="Times New Roman"/>
                <w:bCs/>
                <w:sz w:val="24"/>
                <w:szCs w:val="24"/>
              </w:rPr>
              <w:t>. 39-375</w:t>
            </w:r>
          </w:p>
        </w:tc>
      </w:tr>
      <w:tr w:rsidR="00873B13">
        <w:trPr>
          <w:trHeight w:val="283"/>
        </w:trPr>
        <w:tc>
          <w:tcPr>
            <w:tcW w:w="568" w:type="dxa"/>
            <w:vAlign w:val="center"/>
          </w:tcPr>
          <w:p w:rsidR="00873B13" w:rsidRDefault="00E6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gridSpan w:val="3"/>
            <w:vAlign w:val="center"/>
          </w:tcPr>
          <w:p w:rsidR="00873B13" w:rsidRDefault="00E665C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прилагается к сообщению</w:t>
            </w:r>
          </w:p>
          <w:p w:rsidR="00873B13" w:rsidRDefault="00E665C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873B13" w:rsidRDefault="00873B13">
      <w:pPr>
        <w:rPr>
          <w:rFonts w:ascii="Times New Roman" w:hAnsi="Times New Roman" w:cs="Times New Roman"/>
          <w:b/>
          <w:sz w:val="24"/>
          <w:szCs w:val="24"/>
        </w:rPr>
      </w:pPr>
    </w:p>
    <w:p w:rsidR="00873B13" w:rsidRDefault="00873B13"/>
    <w:sectPr w:rsidR="00873B13" w:rsidSect="00873B1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54" w:rsidRDefault="009D4154">
      <w:pPr>
        <w:spacing w:after="0" w:line="240" w:lineRule="auto"/>
      </w:pPr>
      <w:r>
        <w:separator/>
      </w:r>
    </w:p>
  </w:endnote>
  <w:endnote w:type="continuationSeparator" w:id="0">
    <w:p w:rsidR="009D4154" w:rsidRDefault="009D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54" w:rsidRDefault="009D4154">
      <w:pPr>
        <w:spacing w:after="0" w:line="240" w:lineRule="auto"/>
      </w:pPr>
      <w:r>
        <w:separator/>
      </w:r>
    </w:p>
  </w:footnote>
  <w:footnote w:type="continuationSeparator" w:id="0">
    <w:p w:rsidR="009D4154" w:rsidRDefault="009D4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B13"/>
    <w:rsid w:val="005F6488"/>
    <w:rsid w:val="00873B13"/>
    <w:rsid w:val="009D4154"/>
    <w:rsid w:val="00AD6125"/>
    <w:rsid w:val="00E665CB"/>
    <w:rsid w:val="00F8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73B1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73B1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73B1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73B1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73B1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73B1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73B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73B1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73B1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73B1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73B1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73B1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73B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73B1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73B1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73B1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73B1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73B1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73B1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73B1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73B1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73B1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3B1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73B1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73B1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73B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73B1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73B1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73B13"/>
  </w:style>
  <w:style w:type="paragraph" w:customStyle="1" w:styleId="Footer">
    <w:name w:val="Footer"/>
    <w:basedOn w:val="a"/>
    <w:link w:val="CaptionChar"/>
    <w:uiPriority w:val="99"/>
    <w:unhideWhenUsed/>
    <w:rsid w:val="00873B1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73B1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73B1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73B13"/>
  </w:style>
  <w:style w:type="table" w:customStyle="1" w:styleId="TableGridLight">
    <w:name w:val="Table Grid Light"/>
    <w:basedOn w:val="a1"/>
    <w:uiPriority w:val="59"/>
    <w:rsid w:val="00873B1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3B1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3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3B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3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873B1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873B13"/>
    <w:rPr>
      <w:sz w:val="18"/>
    </w:rPr>
  </w:style>
  <w:style w:type="character" w:styleId="ac">
    <w:name w:val="footnote reference"/>
    <w:basedOn w:val="a0"/>
    <w:uiPriority w:val="99"/>
    <w:unhideWhenUsed/>
    <w:rsid w:val="00873B1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73B1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873B13"/>
    <w:rPr>
      <w:sz w:val="20"/>
    </w:rPr>
  </w:style>
  <w:style w:type="character" w:styleId="af">
    <w:name w:val="endnote reference"/>
    <w:basedOn w:val="a0"/>
    <w:uiPriority w:val="99"/>
    <w:semiHidden/>
    <w:unhideWhenUsed/>
    <w:rsid w:val="00873B1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73B13"/>
    <w:pPr>
      <w:spacing w:after="57"/>
    </w:pPr>
  </w:style>
  <w:style w:type="paragraph" w:styleId="21">
    <w:name w:val="toc 2"/>
    <w:basedOn w:val="a"/>
    <w:next w:val="a"/>
    <w:uiPriority w:val="39"/>
    <w:unhideWhenUsed/>
    <w:rsid w:val="00873B1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73B1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73B1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73B1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73B1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73B1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73B1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73B13"/>
    <w:pPr>
      <w:spacing w:after="57"/>
      <w:ind w:left="2268"/>
    </w:pPr>
  </w:style>
  <w:style w:type="paragraph" w:styleId="af0">
    <w:name w:val="TOC Heading"/>
    <w:uiPriority w:val="39"/>
    <w:unhideWhenUsed/>
    <w:rsid w:val="00873B13"/>
  </w:style>
  <w:style w:type="paragraph" w:styleId="af1">
    <w:name w:val="table of figures"/>
    <w:basedOn w:val="a"/>
    <w:next w:val="a"/>
    <w:uiPriority w:val="99"/>
    <w:unhideWhenUsed/>
    <w:rsid w:val="00873B13"/>
    <w:pPr>
      <w:spacing w:after="0"/>
    </w:pPr>
  </w:style>
  <w:style w:type="paragraph" w:styleId="af2">
    <w:name w:val="List Paragraph"/>
    <w:basedOn w:val="a"/>
    <w:uiPriority w:val="34"/>
    <w:qFormat/>
    <w:rsid w:val="00873B13"/>
    <w:pPr>
      <w:ind w:left="720"/>
      <w:contextualSpacing/>
    </w:pPr>
  </w:style>
  <w:style w:type="table" w:styleId="af3">
    <w:name w:val="Table Grid"/>
    <w:basedOn w:val="a1"/>
    <w:uiPriority w:val="59"/>
    <w:rsid w:val="00873B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873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LIPETSKAYA</dc:creator>
  <cp:lastModifiedBy>admin</cp:lastModifiedBy>
  <cp:revision>3</cp:revision>
  <dcterms:created xsi:type="dcterms:W3CDTF">2025-08-21T08:29:00Z</dcterms:created>
  <dcterms:modified xsi:type="dcterms:W3CDTF">2025-10-02T14:32:00Z</dcterms:modified>
</cp:coreProperties>
</file>